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125B1">
      <w:pPr>
        <w:rPr>
          <w:rFonts w:hint="eastAsia" w:ascii="宋体" w:hAnsi="宋体" w:eastAsia="宋体" w:cs="宋体"/>
          <w:sz w:val="72"/>
          <w:szCs w:val="72"/>
        </w:rPr>
      </w:pPr>
    </w:p>
    <w:p w14:paraId="61D73614">
      <w:pPr>
        <w:rPr>
          <w:rFonts w:hint="eastAsia" w:ascii="宋体" w:hAnsi="宋体" w:eastAsia="宋体" w:cs="宋体"/>
          <w:sz w:val="72"/>
          <w:szCs w:val="72"/>
        </w:rPr>
      </w:pPr>
    </w:p>
    <w:p w14:paraId="4719F428">
      <w:pPr>
        <w:ind w:firstLine="520" w:firstLineChars="100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不良行为告知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书、认定书</w:t>
      </w:r>
      <w:r>
        <w:rPr>
          <w:rFonts w:hint="eastAsia" w:ascii="宋体" w:hAnsi="宋体" w:eastAsia="宋体" w:cs="宋体"/>
          <w:sz w:val="52"/>
          <w:szCs w:val="52"/>
        </w:rPr>
        <w:t>操作手册</w:t>
      </w:r>
    </w:p>
    <w:p w14:paraId="172D8221">
      <w:pPr>
        <w:ind w:firstLine="2880" w:firstLineChars="400"/>
        <w:rPr>
          <w:rFonts w:hint="eastAsia" w:ascii="宋体" w:hAnsi="宋体" w:eastAsia="宋体" w:cs="宋体"/>
          <w:sz w:val="72"/>
          <w:szCs w:val="72"/>
          <w:lang w:eastAsia="zh-CN"/>
        </w:rPr>
      </w:pPr>
    </w:p>
    <w:p w14:paraId="1C7B923C">
      <w:pPr>
        <w:ind w:firstLine="2600" w:firstLineChars="500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t>（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投标人</w:t>
      </w:r>
      <w:r>
        <w:rPr>
          <w:rFonts w:hint="eastAsia" w:ascii="宋体" w:hAnsi="宋体" w:eastAsia="宋体" w:cs="宋体"/>
          <w:sz w:val="52"/>
          <w:szCs w:val="52"/>
          <w:lang w:eastAsia="zh-CN"/>
        </w:rPr>
        <w:t>）</w:t>
      </w:r>
    </w:p>
    <w:p w14:paraId="0397CE99"/>
    <w:p w14:paraId="2139BB3A"/>
    <w:p w14:paraId="71DEA47A"/>
    <w:p w14:paraId="1C79E10A"/>
    <w:p w14:paraId="2A746920"/>
    <w:p w14:paraId="5C5AD926"/>
    <w:p w14:paraId="19F4DA63"/>
    <w:p w14:paraId="6BDA72A6"/>
    <w:p w14:paraId="13A85D89"/>
    <w:p w14:paraId="2877450C"/>
    <w:p w14:paraId="71CAE85C"/>
    <w:p w14:paraId="33B656CE"/>
    <w:p w14:paraId="292D6F31"/>
    <w:p w14:paraId="5F7799D2"/>
    <w:p w14:paraId="5E04BCBC"/>
    <w:p w14:paraId="54D7F5B1"/>
    <w:p w14:paraId="524B7030"/>
    <w:p w14:paraId="6AC54104"/>
    <w:p w14:paraId="5CC28061"/>
    <w:p w14:paraId="265F4F25"/>
    <w:p w14:paraId="30BCE816"/>
    <w:p w14:paraId="3DAFFEC9"/>
    <w:p w14:paraId="51A61172"/>
    <w:p w14:paraId="66D25C9B"/>
    <w:p w14:paraId="4A6F2B43"/>
    <w:p w14:paraId="46601EAE"/>
    <w:p w14:paraId="6D6F0018"/>
    <w:p w14:paraId="69BCF87A"/>
    <w:p w14:paraId="7485636C"/>
    <w:p w14:paraId="4EFF005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一、不良行为告知书</w:t>
      </w:r>
    </w:p>
    <w:p w14:paraId="15283127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投标人可通过消息提醒菜单查看到信息</w:t>
      </w:r>
    </w:p>
    <w:p w14:paraId="6FCA28D9">
      <w:pPr>
        <w:numPr>
          <w:ilvl w:val="0"/>
          <w:numId w:val="0"/>
        </w:numPr>
      </w:pPr>
      <w:r>
        <w:drawing>
          <wp:inline distT="0" distB="0" distL="114300" distR="114300">
            <wp:extent cx="5543550" cy="2310765"/>
            <wp:effectExtent l="0" t="0" r="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5E4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或者从辅助管理-不良行为告知书中查看</w:t>
      </w:r>
    </w:p>
    <w:p w14:paraId="1203F326">
      <w:pPr>
        <w:numPr>
          <w:ilvl w:val="0"/>
          <w:numId w:val="0"/>
        </w:numPr>
      </w:pPr>
      <w:r>
        <w:drawing>
          <wp:inline distT="0" distB="0" distL="114300" distR="114300">
            <wp:extent cx="5239385" cy="1661160"/>
            <wp:effectExtent l="0" t="0" r="1841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918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点击操作按钮进入界面，可看到详情</w:t>
      </w:r>
    </w:p>
    <w:p w14:paraId="1A27E0C3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39385" cy="1289050"/>
            <wp:effectExtent l="0" t="0" r="184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2D01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收到不良行为告知书单位如有异议,可在不良告知书页面</w:t>
      </w:r>
      <w:r>
        <w:rPr>
          <w:rFonts w:hint="eastAsia"/>
          <w:lang w:val="en-US" w:eastAsia="zh-CN"/>
        </w:rPr>
        <w:t>新增澄清申辩信息</w:t>
      </w:r>
    </w:p>
    <w:p w14:paraId="3F8B8876">
      <w:pPr>
        <w:numPr>
          <w:ilvl w:val="0"/>
          <w:numId w:val="0"/>
        </w:numPr>
      </w:pPr>
      <w:r>
        <w:drawing>
          <wp:inline distT="0" distB="0" distL="114300" distR="114300">
            <wp:extent cx="4620895" cy="225361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A204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填写澄清申辩内容，电子件中上传附件</w:t>
      </w:r>
    </w:p>
    <w:p w14:paraId="43D1AE5D">
      <w:pPr>
        <w:numPr>
          <w:ilvl w:val="0"/>
          <w:numId w:val="0"/>
        </w:numPr>
      </w:pPr>
      <w:r>
        <w:drawing>
          <wp:inline distT="0" distB="0" distL="114300" distR="114300">
            <wp:extent cx="5147310" cy="2012950"/>
            <wp:effectExtent l="0" t="0" r="15240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AAB9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信息无误点击发送</w:t>
      </w:r>
      <w:r>
        <w:rPr>
          <w:rFonts w:hint="eastAsia" w:ascii="Times New Roman" w:eastAsia="宋体"/>
          <w:lang w:val="en-US" w:eastAsia="zh-CN"/>
        </w:rPr>
        <w:t>澄清申辩</w:t>
      </w:r>
    </w:p>
    <w:p w14:paraId="2EA3687A">
      <w:pPr>
        <w:numPr>
          <w:ilvl w:val="0"/>
          <w:numId w:val="0"/>
        </w:numPr>
      </w:pPr>
      <w:r>
        <w:drawing>
          <wp:inline distT="0" distB="0" distL="114300" distR="114300">
            <wp:extent cx="5329555" cy="1949450"/>
            <wp:effectExtent l="0" t="0" r="4445" b="1270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EEE67">
      <w:pPr>
        <w:numPr>
          <w:ilvl w:val="0"/>
          <w:numId w:val="0"/>
        </w:numPr>
      </w:pPr>
      <w:r>
        <w:drawing>
          <wp:inline distT="0" distB="0" distL="114300" distR="114300">
            <wp:extent cx="5388610" cy="2621280"/>
            <wp:effectExtent l="0" t="0" r="2540" b="762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A0B48">
      <w:pPr>
        <w:numPr>
          <w:ilvl w:val="0"/>
          <w:numId w:val="0"/>
        </w:numPr>
      </w:pPr>
    </w:p>
    <w:p w14:paraId="6A2BAE77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不良行为认定书</w:t>
      </w:r>
    </w:p>
    <w:p w14:paraId="698EFCF4"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投标人可从代办事项</w:t>
      </w:r>
    </w:p>
    <w:p w14:paraId="18408C48">
      <w:pPr>
        <w:numPr>
          <w:ilvl w:val="0"/>
          <w:numId w:val="0"/>
        </w:numPr>
      </w:pPr>
      <w:r>
        <w:drawing>
          <wp:inline distT="0" distB="0" distL="114300" distR="114300">
            <wp:extent cx="4305300" cy="1703070"/>
            <wp:effectExtent l="0" t="0" r="0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F543">
      <w:pPr>
        <w:numPr>
          <w:numId w:val="0"/>
        </w:numPr>
      </w:pPr>
      <w:r>
        <w:rPr>
          <w:rFonts w:hint="eastAsia" w:asciiTheme="minorHAnsi" w:eastAsiaTheme="minorEastAsia"/>
          <w:lang w:val="en-US" w:eastAsia="zh-CN"/>
        </w:rPr>
        <w:t>或者右侧-辅助管理-不良行为认定书中查看</w:t>
      </w:r>
      <w:bookmarkStart w:id="0" w:name="_GoBack"/>
      <w:bookmarkEnd w:id="0"/>
    </w:p>
    <w:p w14:paraId="488B693C">
      <w:pPr>
        <w:numPr>
          <w:ilvl w:val="0"/>
          <w:numId w:val="0"/>
        </w:numPr>
      </w:pPr>
      <w:r>
        <w:drawing>
          <wp:inline distT="0" distB="0" distL="114300" distR="114300">
            <wp:extent cx="4496435" cy="2084070"/>
            <wp:effectExtent l="0" t="0" r="1841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C5ED2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可点击查看附件</w:t>
      </w:r>
    </w:p>
    <w:p w14:paraId="6DE5A067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344795" cy="2651125"/>
            <wp:effectExtent l="0" t="0" r="8255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08344">
      <w:pPr>
        <w:numPr>
          <w:ilvl w:val="0"/>
          <w:numId w:val="0"/>
        </w:numPr>
        <w:ind w:leftChars="0"/>
      </w:pPr>
    </w:p>
    <w:p w14:paraId="732096B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0A5F353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9D9AA"/>
    <w:multiLevelType w:val="singleLevel"/>
    <w:tmpl w:val="0D39D9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B6654B"/>
    <w:multiLevelType w:val="singleLevel"/>
    <w:tmpl w:val="29B6654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2BC906"/>
    <w:multiLevelType w:val="singleLevel"/>
    <w:tmpl w:val="792BC9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243D2"/>
    <w:rsid w:val="0E352510"/>
    <w:rsid w:val="16E6723F"/>
    <w:rsid w:val="332B7152"/>
    <w:rsid w:val="389606E2"/>
    <w:rsid w:val="6E7243D2"/>
    <w:rsid w:val="7D6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185</Characters>
  <Lines>0</Lines>
  <Paragraphs>0</Paragraphs>
  <TotalTime>1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2025-03-06T06:23:00Z</dcterms:created>
  <dc:creator>Administrator</dc:creator>
  <cp:lastModifiedBy>不听不听飞鞋点金</cp:lastModifiedBy>
  <dcterms:modified xsi:type="dcterms:W3CDTF">2025-04-16T01:26:50Z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543B1B1DD98E46628A54FC03FCD740D7_11</vt:lpwstr>
  </property>
  <property fmtid="{D5CDD505-2E9C-101B-9397-08002B2CF9AE}" pid="4" name="KSOTemplateDocerSaveRecord">
    <vt:lpwstr>eyJoZGlkIjoiODg0NjgwYzYxYWNiMmUyMzM5NjQ0NTE3M2UyMjU4YzQiLCJ1c2VySWQiOiIzNTI0NDIxNzAifQ==</vt:lpwstr>
  </property>
</Properties>
</file>